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1B2EE">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淮安市生态环境局202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年涉企行政检查工作计划</w:t>
      </w:r>
    </w:p>
    <w:p w14:paraId="0DA390B7">
      <w:pPr>
        <w:spacing w:line="560" w:lineRule="exact"/>
        <w:jc w:val="center"/>
        <w:rPr>
          <w:rFonts w:hint="eastAsia" w:ascii="方正小标宋_GBK" w:hAnsi="方正小标宋_GBK" w:eastAsia="方正小标宋_GBK" w:cs="方正小标宋_GBK"/>
          <w:sz w:val="44"/>
          <w:szCs w:val="44"/>
        </w:rPr>
      </w:pPr>
    </w:p>
    <w:tbl>
      <w:tblPr>
        <w:tblStyle w:val="6"/>
        <w:tblW w:w="47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890"/>
        <w:gridCol w:w="4994"/>
        <w:gridCol w:w="4227"/>
        <w:gridCol w:w="1713"/>
      </w:tblGrid>
      <w:tr w14:paraId="5758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13" w:type="pct"/>
            <w:vAlign w:val="center"/>
          </w:tcPr>
          <w:p w14:paraId="6F2981D8">
            <w:pPr>
              <w:spacing w:line="360" w:lineRule="exact"/>
              <w:jc w:val="center"/>
              <w:rPr>
                <w:rFonts w:hint="eastAsia" w:ascii="方正黑体_GBK" w:hAnsi="方正黑体_GBK" w:eastAsia="方正黑体_GBK" w:cs="方正黑体_GBK"/>
                <w:b w:val="0"/>
                <w:bCs w:val="0"/>
                <w:sz w:val="30"/>
                <w:szCs w:val="30"/>
              </w:rPr>
            </w:pPr>
            <w:bookmarkStart w:id="0" w:name="_GoBack"/>
            <w:r>
              <w:rPr>
                <w:rFonts w:hint="eastAsia" w:ascii="方正黑体_GBK" w:hAnsi="方正黑体_GBK" w:eastAsia="方正黑体_GBK" w:cs="方正黑体_GBK"/>
                <w:b w:val="0"/>
                <w:bCs w:val="0"/>
                <w:sz w:val="30"/>
                <w:szCs w:val="30"/>
              </w:rPr>
              <w:t>序号</w:t>
            </w:r>
          </w:p>
        </w:tc>
        <w:tc>
          <w:tcPr>
            <w:tcW w:w="705" w:type="pct"/>
            <w:vAlign w:val="center"/>
          </w:tcPr>
          <w:p w14:paraId="5CAD90BE">
            <w:pPr>
              <w:spacing w:line="360" w:lineRule="exact"/>
              <w:jc w:val="center"/>
              <w:rPr>
                <w:rFonts w:hint="eastAsia" w:ascii="方正黑体_GBK" w:hAnsi="方正黑体_GBK" w:eastAsia="方正黑体_GBK" w:cs="方正黑体_GBK"/>
                <w:b w:val="0"/>
                <w:bCs w:val="0"/>
                <w:sz w:val="30"/>
                <w:szCs w:val="30"/>
              </w:rPr>
            </w:pPr>
            <w:r>
              <w:rPr>
                <w:rFonts w:hint="eastAsia" w:ascii="方正黑体_GBK" w:hAnsi="方正黑体_GBK" w:eastAsia="方正黑体_GBK" w:cs="方正黑体_GBK"/>
                <w:b w:val="0"/>
                <w:bCs w:val="0"/>
                <w:sz w:val="30"/>
                <w:szCs w:val="30"/>
              </w:rPr>
              <w:t>任务名称</w:t>
            </w:r>
          </w:p>
        </w:tc>
        <w:tc>
          <w:tcPr>
            <w:tcW w:w="1863" w:type="pct"/>
            <w:vAlign w:val="center"/>
          </w:tcPr>
          <w:p w14:paraId="601A9B5B">
            <w:pPr>
              <w:spacing w:line="360" w:lineRule="exact"/>
              <w:jc w:val="center"/>
              <w:rPr>
                <w:rFonts w:hint="eastAsia" w:ascii="方正黑体_GBK" w:hAnsi="方正黑体_GBK" w:eastAsia="方正黑体_GBK" w:cs="方正黑体_GBK"/>
                <w:b w:val="0"/>
                <w:bCs w:val="0"/>
                <w:sz w:val="30"/>
                <w:szCs w:val="30"/>
              </w:rPr>
            </w:pPr>
            <w:r>
              <w:rPr>
                <w:rFonts w:hint="eastAsia" w:ascii="方正黑体_GBK" w:hAnsi="方正黑体_GBK" w:eastAsia="方正黑体_GBK" w:cs="方正黑体_GBK"/>
                <w:b w:val="0"/>
                <w:bCs w:val="0"/>
                <w:sz w:val="30"/>
                <w:szCs w:val="30"/>
              </w:rPr>
              <w:t>检查事项</w:t>
            </w:r>
          </w:p>
        </w:tc>
        <w:tc>
          <w:tcPr>
            <w:tcW w:w="1577" w:type="pct"/>
            <w:vAlign w:val="center"/>
          </w:tcPr>
          <w:p w14:paraId="15D0F9E5">
            <w:pPr>
              <w:spacing w:line="360" w:lineRule="exact"/>
              <w:jc w:val="center"/>
              <w:rPr>
                <w:rFonts w:hint="eastAsia" w:ascii="方正黑体_GBK" w:hAnsi="方正黑体_GBK" w:eastAsia="方正黑体_GBK" w:cs="方正黑体_GBK"/>
                <w:b w:val="0"/>
                <w:bCs w:val="0"/>
                <w:sz w:val="30"/>
                <w:szCs w:val="30"/>
              </w:rPr>
            </w:pPr>
            <w:r>
              <w:rPr>
                <w:rFonts w:hint="eastAsia" w:ascii="方正黑体_GBK" w:hAnsi="方正黑体_GBK" w:eastAsia="方正黑体_GBK" w:cs="方正黑体_GBK"/>
                <w:b w:val="0"/>
                <w:bCs w:val="0"/>
                <w:sz w:val="30"/>
                <w:szCs w:val="30"/>
              </w:rPr>
              <w:t>检查对象</w:t>
            </w:r>
          </w:p>
        </w:tc>
        <w:tc>
          <w:tcPr>
            <w:tcW w:w="639" w:type="pct"/>
            <w:vAlign w:val="center"/>
          </w:tcPr>
          <w:p w14:paraId="43316EA9">
            <w:pPr>
              <w:spacing w:line="360" w:lineRule="exact"/>
              <w:jc w:val="center"/>
              <w:rPr>
                <w:rFonts w:hint="eastAsia" w:ascii="方正黑体_GBK" w:hAnsi="方正黑体_GBK" w:eastAsia="方正黑体_GBK" w:cs="方正黑体_GBK"/>
                <w:b w:val="0"/>
                <w:bCs w:val="0"/>
                <w:sz w:val="30"/>
                <w:szCs w:val="30"/>
              </w:rPr>
            </w:pPr>
            <w:r>
              <w:rPr>
                <w:rFonts w:hint="eastAsia" w:ascii="方正黑体_GBK" w:hAnsi="方正黑体_GBK" w:eastAsia="方正黑体_GBK" w:cs="方正黑体_GBK"/>
                <w:b w:val="0"/>
                <w:bCs w:val="0"/>
                <w:sz w:val="30"/>
                <w:szCs w:val="30"/>
              </w:rPr>
              <w:t>检查方式</w:t>
            </w:r>
          </w:p>
        </w:tc>
      </w:tr>
      <w:tr w14:paraId="17F9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213" w:type="pct"/>
            <w:vAlign w:val="center"/>
          </w:tcPr>
          <w:p w14:paraId="0264914B">
            <w:pPr>
              <w:spacing w:line="3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color w:val="auto"/>
                <w:sz w:val="28"/>
                <w:szCs w:val="28"/>
                <w:lang w:val="en-US" w:eastAsia="zh-CN"/>
              </w:rPr>
              <w:t>1</w:t>
            </w:r>
          </w:p>
        </w:tc>
        <w:tc>
          <w:tcPr>
            <w:tcW w:w="705" w:type="pct"/>
            <w:shd w:val="clear" w:color="auto" w:fill="auto"/>
            <w:vAlign w:val="center"/>
          </w:tcPr>
          <w:p w14:paraId="3E517D38">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color w:val="auto"/>
                <w:sz w:val="28"/>
                <w:szCs w:val="28"/>
              </w:rPr>
              <w:t>排放挥发性有机物的生产经营者监督检查</w:t>
            </w:r>
          </w:p>
        </w:tc>
        <w:tc>
          <w:tcPr>
            <w:tcW w:w="1863" w:type="pct"/>
            <w:shd w:val="clear" w:color="auto" w:fill="auto"/>
            <w:vAlign w:val="center"/>
          </w:tcPr>
          <w:p w14:paraId="2703ECF1">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color w:val="auto"/>
                <w:sz w:val="28"/>
                <w:szCs w:val="28"/>
              </w:rPr>
              <w:t>检查企业生态环境保护法律法规、制度及措施落实情况，挥发性有机物是否依法依规收集、处置、达标排放等情况</w:t>
            </w:r>
          </w:p>
        </w:tc>
        <w:tc>
          <w:tcPr>
            <w:tcW w:w="1577" w:type="pct"/>
            <w:shd w:val="clear" w:color="auto" w:fill="FFFFFF"/>
            <w:vAlign w:val="center"/>
          </w:tcPr>
          <w:p w14:paraId="4BC69C8C">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000000"/>
                <w:kern w:val="0"/>
                <w:sz w:val="24"/>
                <w:szCs w:val="24"/>
                <w:lang w:val="en-US" w:eastAsia="zh-CN" w:bidi="ar"/>
              </w:rPr>
            </w:pPr>
            <w:r>
              <w:rPr>
                <w:rFonts w:hint="eastAsia" w:ascii="Times New Roman" w:hAnsi="Times New Roman" w:eastAsia="方正仿宋_GBK" w:cs="Times New Roman"/>
                <w:color w:val="auto"/>
                <w:sz w:val="28"/>
                <w:szCs w:val="28"/>
              </w:rPr>
              <w:t>排放挥发性有机物的生产经营</w:t>
            </w:r>
          </w:p>
        </w:tc>
        <w:tc>
          <w:tcPr>
            <w:tcW w:w="639" w:type="pct"/>
            <w:shd w:val="clear" w:color="auto" w:fill="auto"/>
            <w:vAlign w:val="center"/>
          </w:tcPr>
          <w:p w14:paraId="375D585E">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000000"/>
                <w:kern w:val="0"/>
                <w:sz w:val="24"/>
                <w:szCs w:val="24"/>
                <w:lang w:val="en-US" w:eastAsia="zh-CN" w:bidi="ar"/>
              </w:rPr>
            </w:pPr>
            <w:r>
              <w:rPr>
                <w:rFonts w:hint="eastAsia" w:ascii="Times New Roman" w:hAnsi="Times New Roman" w:eastAsia="方正仿宋_GBK" w:cs="Times New Roman"/>
                <w:color w:val="auto"/>
                <w:sz w:val="28"/>
                <w:szCs w:val="28"/>
                <w:lang w:val="en-US" w:eastAsia="zh-CN"/>
              </w:rPr>
              <w:t>现场检查</w:t>
            </w:r>
          </w:p>
        </w:tc>
      </w:tr>
      <w:tr w14:paraId="00C4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213" w:type="pct"/>
            <w:vAlign w:val="center"/>
          </w:tcPr>
          <w:p w14:paraId="21AE6725">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w:t>
            </w:r>
          </w:p>
        </w:tc>
        <w:tc>
          <w:tcPr>
            <w:tcW w:w="705" w:type="pct"/>
            <w:shd w:val="clear" w:color="auto" w:fill="auto"/>
            <w:vAlign w:val="center"/>
          </w:tcPr>
          <w:p w14:paraId="6ABA9AD0">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重污染天气应急响应执行情况监督检查</w:t>
            </w:r>
          </w:p>
        </w:tc>
        <w:tc>
          <w:tcPr>
            <w:tcW w:w="1863" w:type="pct"/>
            <w:shd w:val="clear" w:color="auto" w:fill="auto"/>
            <w:vAlign w:val="center"/>
          </w:tcPr>
          <w:p w14:paraId="07E28A03">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检查排污单位重污染天气期间应急预案及相关大气污染防治措施落实情况</w:t>
            </w:r>
          </w:p>
        </w:tc>
        <w:tc>
          <w:tcPr>
            <w:tcW w:w="1577" w:type="pct"/>
            <w:shd w:val="clear" w:color="auto" w:fill="FFFFFF"/>
            <w:vAlign w:val="center"/>
          </w:tcPr>
          <w:p w14:paraId="251B304B">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重污染天气应急管控清单企业</w:t>
            </w:r>
          </w:p>
        </w:tc>
        <w:tc>
          <w:tcPr>
            <w:tcW w:w="639" w:type="pct"/>
            <w:shd w:val="clear" w:color="auto" w:fill="auto"/>
            <w:vAlign w:val="center"/>
          </w:tcPr>
          <w:p w14:paraId="73AC7DB2">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现场检查</w:t>
            </w:r>
          </w:p>
        </w:tc>
      </w:tr>
      <w:tr w14:paraId="05AF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213" w:type="pct"/>
            <w:vAlign w:val="center"/>
          </w:tcPr>
          <w:p w14:paraId="66FFAF6E">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3</w:t>
            </w:r>
          </w:p>
        </w:tc>
        <w:tc>
          <w:tcPr>
            <w:tcW w:w="705" w:type="pct"/>
            <w:shd w:val="clear" w:color="auto" w:fill="auto"/>
            <w:vAlign w:val="center"/>
          </w:tcPr>
          <w:p w14:paraId="287009DC">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大气污染防治设施运行情况监督检查</w:t>
            </w:r>
          </w:p>
        </w:tc>
        <w:tc>
          <w:tcPr>
            <w:tcW w:w="1863" w:type="pct"/>
            <w:shd w:val="clear" w:color="auto" w:fill="auto"/>
            <w:vAlign w:val="center"/>
          </w:tcPr>
          <w:p w14:paraId="2688034C">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检查各类脱硫、脱硝、除尘设施和VOCs治理设施运行情况和治理效果，是否存在低效失效情况</w:t>
            </w:r>
          </w:p>
        </w:tc>
        <w:tc>
          <w:tcPr>
            <w:tcW w:w="1577" w:type="pct"/>
            <w:shd w:val="clear" w:color="auto" w:fill="FFFFFF"/>
            <w:vAlign w:val="center"/>
          </w:tcPr>
          <w:p w14:paraId="1600B233">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钢铁、水泥、焦化等涉工业炉窑行业企业，石油炼制、石油化工等涉挥发性有机物（VOCs）排放行业企业，以及燃煤、燃油、燃生物质锅炉、30万千瓦以下火电机组等企业大气污染治理设施</w:t>
            </w:r>
          </w:p>
        </w:tc>
        <w:tc>
          <w:tcPr>
            <w:tcW w:w="639" w:type="pct"/>
            <w:shd w:val="clear" w:color="auto" w:fill="auto"/>
            <w:vAlign w:val="center"/>
          </w:tcPr>
          <w:p w14:paraId="09E0D3B5">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现场检查</w:t>
            </w:r>
          </w:p>
        </w:tc>
      </w:tr>
      <w:tr w14:paraId="24B5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213" w:type="pct"/>
            <w:vMerge w:val="restart"/>
            <w:vAlign w:val="center"/>
          </w:tcPr>
          <w:p w14:paraId="037C2229">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4</w:t>
            </w:r>
          </w:p>
        </w:tc>
        <w:tc>
          <w:tcPr>
            <w:tcW w:w="705" w:type="pct"/>
            <w:vMerge w:val="restart"/>
            <w:shd w:val="clear" w:color="auto" w:fill="auto"/>
            <w:vAlign w:val="center"/>
          </w:tcPr>
          <w:p w14:paraId="20829D95">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移动源污染防治情况监督检查</w:t>
            </w:r>
          </w:p>
        </w:tc>
        <w:tc>
          <w:tcPr>
            <w:tcW w:w="1863" w:type="pct"/>
            <w:shd w:val="clear" w:color="auto" w:fill="auto"/>
            <w:vAlign w:val="center"/>
          </w:tcPr>
          <w:p w14:paraId="5FC21046">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检查新生产、销售机动车和非道路移动机械大气污染物排放状况</w:t>
            </w:r>
          </w:p>
        </w:tc>
        <w:tc>
          <w:tcPr>
            <w:tcW w:w="1577" w:type="pct"/>
            <w:shd w:val="clear" w:color="auto" w:fill="FFFFFF"/>
            <w:vAlign w:val="center"/>
          </w:tcPr>
          <w:p w14:paraId="66F56F0D">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机动车、非道路移动机械生产和销售企业</w:t>
            </w:r>
          </w:p>
        </w:tc>
        <w:tc>
          <w:tcPr>
            <w:tcW w:w="639" w:type="pct"/>
            <w:shd w:val="clear" w:color="auto" w:fill="auto"/>
            <w:vAlign w:val="center"/>
          </w:tcPr>
          <w:p w14:paraId="701301E0">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现场检查</w:t>
            </w:r>
          </w:p>
        </w:tc>
      </w:tr>
      <w:tr w14:paraId="57DB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213" w:type="pct"/>
            <w:vMerge w:val="continue"/>
            <w:vAlign w:val="center"/>
          </w:tcPr>
          <w:p w14:paraId="0F5D401E">
            <w:pPr>
              <w:spacing w:line="360" w:lineRule="exact"/>
              <w:jc w:val="center"/>
              <w:rPr>
                <w:rFonts w:hint="default" w:ascii="Times New Roman" w:hAnsi="Times New Roman" w:eastAsia="方正仿宋_GBK" w:cs="Times New Roman"/>
                <w:color w:val="auto"/>
                <w:sz w:val="28"/>
                <w:szCs w:val="28"/>
                <w:lang w:val="en-US" w:eastAsia="zh-CN"/>
              </w:rPr>
            </w:pPr>
          </w:p>
        </w:tc>
        <w:tc>
          <w:tcPr>
            <w:tcW w:w="705" w:type="pct"/>
            <w:vMerge w:val="continue"/>
            <w:shd w:val="clear" w:color="auto" w:fill="auto"/>
            <w:vAlign w:val="center"/>
          </w:tcPr>
          <w:p w14:paraId="0E95D8B1">
            <w:pPr>
              <w:spacing w:line="360" w:lineRule="exact"/>
              <w:jc w:val="center"/>
              <w:rPr>
                <w:rFonts w:hint="default" w:ascii="Times New Roman" w:hAnsi="Times New Roman" w:eastAsia="方正仿宋_GBK" w:cs="Times New Roman"/>
                <w:color w:val="auto"/>
                <w:sz w:val="28"/>
                <w:szCs w:val="28"/>
                <w:lang w:val="en-US" w:eastAsia="zh-CN"/>
              </w:rPr>
            </w:pPr>
          </w:p>
        </w:tc>
        <w:tc>
          <w:tcPr>
            <w:tcW w:w="1863" w:type="pct"/>
            <w:shd w:val="clear" w:color="auto" w:fill="auto"/>
            <w:vAlign w:val="center"/>
          </w:tcPr>
          <w:p w14:paraId="6E2BEBD9">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检查机动车、非道路移动机械达标排放及污染防治设施运行情况。检查加油站、储油库污染防治措施落实情况</w:t>
            </w:r>
          </w:p>
        </w:tc>
        <w:tc>
          <w:tcPr>
            <w:tcW w:w="1577" w:type="pct"/>
            <w:shd w:val="clear" w:color="auto" w:fill="FFFFFF"/>
            <w:vAlign w:val="center"/>
          </w:tcPr>
          <w:p w14:paraId="526D95D2">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机动车集中停放单位；机动车、非道路移动机械；加油站、储油库</w:t>
            </w:r>
          </w:p>
        </w:tc>
        <w:tc>
          <w:tcPr>
            <w:tcW w:w="639" w:type="pct"/>
            <w:shd w:val="clear" w:color="auto" w:fill="auto"/>
            <w:vAlign w:val="center"/>
          </w:tcPr>
          <w:p w14:paraId="4877889D">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现场检查</w:t>
            </w:r>
          </w:p>
        </w:tc>
      </w:tr>
      <w:tr w14:paraId="24CD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213" w:type="pct"/>
            <w:vAlign w:val="center"/>
          </w:tcPr>
          <w:p w14:paraId="24631447">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5</w:t>
            </w:r>
          </w:p>
        </w:tc>
        <w:tc>
          <w:tcPr>
            <w:tcW w:w="705" w:type="pct"/>
            <w:shd w:val="clear" w:color="auto" w:fill="auto"/>
            <w:vAlign w:val="center"/>
          </w:tcPr>
          <w:p w14:paraId="38225EC3">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对依法颁发辐射安全许可证的单位进行监督检查</w:t>
            </w:r>
          </w:p>
        </w:tc>
        <w:tc>
          <w:tcPr>
            <w:tcW w:w="1863" w:type="pct"/>
            <w:shd w:val="clear" w:color="auto" w:fill="auto"/>
            <w:vAlign w:val="center"/>
          </w:tcPr>
          <w:p w14:paraId="2930C0F1">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辐射工作单位部分终止或者全部终止生产、销售、使用放射性同位素与射线装置活动的，应当向原发证机关提出部分变更或者注销许可证申请，由原发证机关核查合格后，予以变更或者注销许可证</w:t>
            </w:r>
          </w:p>
        </w:tc>
        <w:tc>
          <w:tcPr>
            <w:tcW w:w="1577" w:type="pct"/>
            <w:shd w:val="clear" w:color="auto" w:fill="FFFFFF"/>
            <w:vAlign w:val="center"/>
          </w:tcPr>
          <w:p w14:paraId="45C74D52">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企事业单位</w:t>
            </w:r>
          </w:p>
        </w:tc>
        <w:tc>
          <w:tcPr>
            <w:tcW w:w="639" w:type="pct"/>
            <w:shd w:val="clear" w:color="auto" w:fill="auto"/>
            <w:vAlign w:val="center"/>
          </w:tcPr>
          <w:p w14:paraId="6E60FFFB">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现场核查</w:t>
            </w:r>
          </w:p>
        </w:tc>
      </w:tr>
      <w:tr w14:paraId="7E0A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213" w:type="pct"/>
            <w:vAlign w:val="center"/>
          </w:tcPr>
          <w:p w14:paraId="3A423243">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6</w:t>
            </w:r>
          </w:p>
        </w:tc>
        <w:tc>
          <w:tcPr>
            <w:tcW w:w="705" w:type="pct"/>
            <w:shd w:val="clear" w:color="auto" w:fill="auto"/>
            <w:vAlign w:val="center"/>
          </w:tcPr>
          <w:p w14:paraId="3D60F6D4">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一般污泥利用处置单位现场检查</w:t>
            </w:r>
          </w:p>
        </w:tc>
        <w:tc>
          <w:tcPr>
            <w:tcW w:w="1863" w:type="pct"/>
            <w:shd w:val="clear" w:color="auto" w:fill="auto"/>
            <w:vAlign w:val="center"/>
          </w:tcPr>
          <w:p w14:paraId="02225C98">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对一般污泥利用处置单位每季度至少开展1次现场检查</w:t>
            </w:r>
          </w:p>
        </w:tc>
        <w:tc>
          <w:tcPr>
            <w:tcW w:w="1577" w:type="pct"/>
            <w:shd w:val="clear" w:color="auto" w:fill="FFFFFF"/>
            <w:vAlign w:val="center"/>
          </w:tcPr>
          <w:p w14:paraId="6D5507BD">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一般污泥利用处置单位</w:t>
            </w:r>
          </w:p>
        </w:tc>
        <w:tc>
          <w:tcPr>
            <w:tcW w:w="639" w:type="pct"/>
            <w:shd w:val="clear" w:color="auto" w:fill="auto"/>
            <w:vAlign w:val="center"/>
          </w:tcPr>
          <w:p w14:paraId="44B659D9">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现场核查</w:t>
            </w:r>
          </w:p>
        </w:tc>
      </w:tr>
      <w:tr w14:paraId="3082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213" w:type="pct"/>
            <w:vAlign w:val="center"/>
          </w:tcPr>
          <w:p w14:paraId="5D24C804">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7</w:t>
            </w:r>
          </w:p>
        </w:tc>
        <w:tc>
          <w:tcPr>
            <w:tcW w:w="705" w:type="pct"/>
            <w:shd w:val="clear" w:color="auto" w:fill="auto"/>
            <w:vAlign w:val="center"/>
          </w:tcPr>
          <w:p w14:paraId="22CA266C">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对化学物质环境信息统计调查数据质量的统计调查</w:t>
            </w:r>
          </w:p>
        </w:tc>
        <w:tc>
          <w:tcPr>
            <w:tcW w:w="1863" w:type="pct"/>
            <w:shd w:val="clear" w:color="auto" w:fill="auto"/>
            <w:vAlign w:val="center"/>
          </w:tcPr>
          <w:p w14:paraId="18339CF3">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对企业填报的化学物质环境信息统计调查数据进行质量核查。</w:t>
            </w:r>
          </w:p>
        </w:tc>
        <w:tc>
          <w:tcPr>
            <w:tcW w:w="1577" w:type="pct"/>
            <w:shd w:val="clear" w:color="auto" w:fill="FFFFFF"/>
            <w:vAlign w:val="center"/>
          </w:tcPr>
          <w:p w14:paraId="0C5DE6CC">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化学物质环境信息统计调查数据填报企业</w:t>
            </w:r>
          </w:p>
        </w:tc>
        <w:tc>
          <w:tcPr>
            <w:tcW w:w="639" w:type="pct"/>
            <w:shd w:val="clear" w:color="auto" w:fill="auto"/>
            <w:vAlign w:val="center"/>
          </w:tcPr>
          <w:p w14:paraId="059BDA55">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现场检查、非现场检查</w:t>
            </w:r>
          </w:p>
        </w:tc>
      </w:tr>
      <w:tr w14:paraId="4E0F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213" w:type="pct"/>
            <w:vAlign w:val="center"/>
          </w:tcPr>
          <w:p w14:paraId="0D2BD55C">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8</w:t>
            </w:r>
          </w:p>
        </w:tc>
        <w:tc>
          <w:tcPr>
            <w:tcW w:w="705" w:type="pct"/>
            <w:shd w:val="clear" w:color="auto" w:fill="auto"/>
            <w:vAlign w:val="center"/>
          </w:tcPr>
          <w:p w14:paraId="4D20741C">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中央和省生态环境保护督察、国家和省长江经济带生态环境警示片交办问题整改情况检查</w:t>
            </w:r>
          </w:p>
        </w:tc>
        <w:tc>
          <w:tcPr>
            <w:tcW w:w="1863" w:type="pct"/>
            <w:shd w:val="clear" w:color="auto" w:fill="auto"/>
            <w:vAlign w:val="center"/>
          </w:tcPr>
          <w:p w14:paraId="29C93386">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中央和省生态环境保护督察、国家和省长江经济带生态环境警示片交办问题检查比例100%；重点信访问题检查比例100%；一般信访问题检查比例不少于1/3</w:t>
            </w:r>
          </w:p>
        </w:tc>
        <w:tc>
          <w:tcPr>
            <w:tcW w:w="1577" w:type="pct"/>
            <w:shd w:val="clear" w:color="auto" w:fill="FFFFFF"/>
            <w:vAlign w:val="center"/>
          </w:tcPr>
          <w:p w14:paraId="165F03F6">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交办问题、信访问题涉及企业</w:t>
            </w:r>
          </w:p>
        </w:tc>
        <w:tc>
          <w:tcPr>
            <w:tcW w:w="639" w:type="pct"/>
            <w:shd w:val="clear" w:color="auto" w:fill="auto"/>
            <w:vAlign w:val="center"/>
          </w:tcPr>
          <w:p w14:paraId="3141DDD0">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现场核查</w:t>
            </w:r>
          </w:p>
        </w:tc>
      </w:tr>
      <w:tr w14:paraId="3A22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13" w:type="pct"/>
            <w:vAlign w:val="center"/>
          </w:tcPr>
          <w:p w14:paraId="130E92F1">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9</w:t>
            </w:r>
          </w:p>
        </w:tc>
        <w:tc>
          <w:tcPr>
            <w:tcW w:w="705" w:type="pct"/>
            <w:shd w:val="clear" w:color="auto" w:fill="auto"/>
            <w:vAlign w:val="center"/>
          </w:tcPr>
          <w:p w14:paraId="5E44D751">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对畜禽养殖污染防治的监督检查</w:t>
            </w:r>
          </w:p>
        </w:tc>
        <w:tc>
          <w:tcPr>
            <w:tcW w:w="1863" w:type="pct"/>
            <w:shd w:val="clear" w:color="auto" w:fill="auto"/>
            <w:vAlign w:val="center"/>
          </w:tcPr>
          <w:p w14:paraId="09236D6A">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对畜禽养殖污染防治措施落实情况的监督检查</w:t>
            </w:r>
          </w:p>
        </w:tc>
        <w:tc>
          <w:tcPr>
            <w:tcW w:w="1577" w:type="pct"/>
            <w:shd w:val="clear" w:color="auto" w:fill="auto"/>
            <w:vAlign w:val="center"/>
          </w:tcPr>
          <w:p w14:paraId="0EA08BC1">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畜禽养殖场（户）</w:t>
            </w:r>
          </w:p>
        </w:tc>
        <w:tc>
          <w:tcPr>
            <w:tcW w:w="639" w:type="pct"/>
            <w:shd w:val="clear" w:color="auto" w:fill="auto"/>
            <w:vAlign w:val="center"/>
          </w:tcPr>
          <w:p w14:paraId="0548EA16">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现场核查</w:t>
            </w:r>
          </w:p>
        </w:tc>
      </w:tr>
      <w:tr w14:paraId="74BF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213" w:type="pct"/>
            <w:vAlign w:val="center"/>
          </w:tcPr>
          <w:p w14:paraId="7C55EF47">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10</w:t>
            </w:r>
          </w:p>
        </w:tc>
        <w:tc>
          <w:tcPr>
            <w:tcW w:w="705" w:type="pct"/>
            <w:shd w:val="clear" w:color="auto" w:fill="auto"/>
            <w:vAlign w:val="center"/>
          </w:tcPr>
          <w:p w14:paraId="791C9335">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土壤污染重点监管单位隐患排查</w:t>
            </w:r>
          </w:p>
        </w:tc>
        <w:tc>
          <w:tcPr>
            <w:tcW w:w="1863" w:type="pct"/>
            <w:shd w:val="clear" w:color="auto" w:fill="auto"/>
            <w:vAlign w:val="center"/>
          </w:tcPr>
          <w:p w14:paraId="73EF9994">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对完成隐患排查落实情况抽查核查</w:t>
            </w:r>
          </w:p>
        </w:tc>
        <w:tc>
          <w:tcPr>
            <w:tcW w:w="1577" w:type="pct"/>
            <w:shd w:val="clear" w:color="auto" w:fill="auto"/>
            <w:vAlign w:val="center"/>
          </w:tcPr>
          <w:p w14:paraId="2628DC29">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土壤污染重点监管单位</w:t>
            </w:r>
          </w:p>
        </w:tc>
        <w:tc>
          <w:tcPr>
            <w:tcW w:w="639" w:type="pct"/>
            <w:shd w:val="clear" w:color="auto" w:fill="auto"/>
            <w:vAlign w:val="center"/>
          </w:tcPr>
          <w:p w14:paraId="190D47CE">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现场核查</w:t>
            </w:r>
          </w:p>
        </w:tc>
      </w:tr>
      <w:tr w14:paraId="4DB2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213" w:type="pct"/>
            <w:vAlign w:val="center"/>
          </w:tcPr>
          <w:p w14:paraId="2AC41EC9">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11</w:t>
            </w:r>
          </w:p>
        </w:tc>
        <w:tc>
          <w:tcPr>
            <w:tcW w:w="705" w:type="pct"/>
            <w:shd w:val="clear" w:color="auto" w:fill="auto"/>
            <w:vAlign w:val="center"/>
          </w:tcPr>
          <w:p w14:paraId="16E63C55">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土壤、地下水污染重点监管单位监测数据异常的排查及调查</w:t>
            </w:r>
          </w:p>
        </w:tc>
        <w:tc>
          <w:tcPr>
            <w:tcW w:w="1863" w:type="pct"/>
            <w:shd w:val="clear" w:color="auto" w:fill="auto"/>
            <w:vAlign w:val="center"/>
          </w:tcPr>
          <w:p w14:paraId="7DBCE19C">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对土壤、地下水污染重点监管单位监测数据异常排查及调查</w:t>
            </w:r>
          </w:p>
        </w:tc>
        <w:tc>
          <w:tcPr>
            <w:tcW w:w="1577" w:type="pct"/>
            <w:shd w:val="clear" w:color="auto" w:fill="auto"/>
            <w:vAlign w:val="center"/>
          </w:tcPr>
          <w:p w14:paraId="770C44C3">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土壤、地下水污染重点监管单位</w:t>
            </w:r>
          </w:p>
        </w:tc>
        <w:tc>
          <w:tcPr>
            <w:tcW w:w="639" w:type="pct"/>
            <w:shd w:val="clear" w:color="auto" w:fill="auto"/>
            <w:vAlign w:val="center"/>
          </w:tcPr>
          <w:p w14:paraId="12C2D149">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现场核查</w:t>
            </w:r>
          </w:p>
        </w:tc>
      </w:tr>
      <w:tr w14:paraId="536E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213" w:type="pct"/>
            <w:vAlign w:val="center"/>
          </w:tcPr>
          <w:p w14:paraId="12468FD2">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12</w:t>
            </w:r>
          </w:p>
        </w:tc>
        <w:tc>
          <w:tcPr>
            <w:tcW w:w="705" w:type="pct"/>
            <w:shd w:val="clear" w:color="auto" w:fill="auto"/>
            <w:vAlign w:val="center"/>
          </w:tcPr>
          <w:p w14:paraId="6E4B78AE">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生态环境检验检测机构检查</w:t>
            </w:r>
          </w:p>
        </w:tc>
        <w:tc>
          <w:tcPr>
            <w:tcW w:w="1863" w:type="pct"/>
            <w:shd w:val="clear" w:color="auto" w:fill="auto"/>
            <w:vAlign w:val="center"/>
          </w:tcPr>
          <w:p w14:paraId="4B56C823">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对本市获得检验检测资质认定许可的生态环境监测机构、有资质的运维机构实施重点监管</w:t>
            </w:r>
          </w:p>
        </w:tc>
        <w:tc>
          <w:tcPr>
            <w:tcW w:w="1577" w:type="pct"/>
            <w:shd w:val="clear" w:color="auto" w:fill="auto"/>
            <w:vAlign w:val="center"/>
          </w:tcPr>
          <w:p w14:paraId="439B10A9">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本市获得检验检测资质认定许可的生态环境监测机构、有资质的运维机构</w:t>
            </w:r>
          </w:p>
        </w:tc>
        <w:tc>
          <w:tcPr>
            <w:tcW w:w="639" w:type="pct"/>
            <w:shd w:val="clear" w:color="auto" w:fill="auto"/>
            <w:vAlign w:val="center"/>
          </w:tcPr>
          <w:p w14:paraId="65F71BA2">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现场检查</w:t>
            </w:r>
          </w:p>
        </w:tc>
      </w:tr>
      <w:tr w14:paraId="0F6D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213" w:type="pct"/>
            <w:vAlign w:val="center"/>
          </w:tcPr>
          <w:p w14:paraId="7A7359BC">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13</w:t>
            </w:r>
          </w:p>
        </w:tc>
        <w:tc>
          <w:tcPr>
            <w:tcW w:w="705" w:type="pct"/>
            <w:shd w:val="clear" w:color="auto" w:fill="auto"/>
            <w:vAlign w:val="center"/>
          </w:tcPr>
          <w:p w14:paraId="685AB4DA">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生态环境部布置的自然保护地、生态保护红线生态环境问题线索核实</w:t>
            </w:r>
          </w:p>
        </w:tc>
        <w:tc>
          <w:tcPr>
            <w:tcW w:w="1863" w:type="pct"/>
            <w:shd w:val="clear" w:color="auto" w:fill="auto"/>
            <w:vAlign w:val="center"/>
          </w:tcPr>
          <w:p w14:paraId="283AF30F">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根据生态环境部双月监测变化图斑，对自然保护地、生态保护红线等重要生态空间疑似问题线索开展核实处理</w:t>
            </w:r>
          </w:p>
        </w:tc>
        <w:tc>
          <w:tcPr>
            <w:tcW w:w="1577" w:type="pct"/>
            <w:shd w:val="clear" w:color="auto" w:fill="auto"/>
            <w:vAlign w:val="center"/>
          </w:tcPr>
          <w:p w14:paraId="4F7EA1B2">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全市自然保护地、生态保护红线等重要生态空间</w:t>
            </w:r>
          </w:p>
        </w:tc>
        <w:tc>
          <w:tcPr>
            <w:tcW w:w="639" w:type="pct"/>
            <w:shd w:val="clear" w:color="auto" w:fill="auto"/>
            <w:vAlign w:val="center"/>
          </w:tcPr>
          <w:p w14:paraId="093DFA23">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现场检查、非现场检查</w:t>
            </w:r>
          </w:p>
        </w:tc>
      </w:tr>
      <w:tr w14:paraId="10B4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213" w:type="pct"/>
            <w:vAlign w:val="center"/>
          </w:tcPr>
          <w:p w14:paraId="097109AC">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14</w:t>
            </w:r>
          </w:p>
        </w:tc>
        <w:tc>
          <w:tcPr>
            <w:tcW w:w="705" w:type="pct"/>
            <w:shd w:val="clear" w:color="auto" w:fill="auto"/>
            <w:vAlign w:val="center"/>
          </w:tcPr>
          <w:p w14:paraId="762C33DE">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中央、省级和市级环保专项资金项目监督和绩效评价</w:t>
            </w:r>
          </w:p>
        </w:tc>
        <w:tc>
          <w:tcPr>
            <w:tcW w:w="1863" w:type="pct"/>
            <w:shd w:val="clear" w:color="auto" w:fill="auto"/>
            <w:vAlign w:val="center"/>
          </w:tcPr>
          <w:p w14:paraId="25DFBEBA">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项目实施管理情况、资金管理使用情况、项目效益情况</w:t>
            </w:r>
          </w:p>
        </w:tc>
        <w:tc>
          <w:tcPr>
            <w:tcW w:w="1577" w:type="pct"/>
            <w:shd w:val="clear" w:color="auto" w:fill="auto"/>
            <w:vAlign w:val="center"/>
          </w:tcPr>
          <w:p w14:paraId="647D7F3E">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获得中央、省级或市级环保专项资金的单位</w:t>
            </w:r>
          </w:p>
        </w:tc>
        <w:tc>
          <w:tcPr>
            <w:tcW w:w="639" w:type="pct"/>
            <w:shd w:val="clear" w:color="auto" w:fill="auto"/>
            <w:vAlign w:val="center"/>
          </w:tcPr>
          <w:p w14:paraId="20DEBB50">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现场检查</w:t>
            </w:r>
          </w:p>
        </w:tc>
      </w:tr>
      <w:tr w14:paraId="6FFD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213" w:type="pct"/>
            <w:vAlign w:val="center"/>
          </w:tcPr>
          <w:p w14:paraId="65AD73EC">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w:t>
            </w:r>
            <w:r>
              <w:rPr>
                <w:rFonts w:hint="eastAsia" w:ascii="Times New Roman" w:hAnsi="Times New Roman" w:eastAsia="方正仿宋_GBK" w:cs="Times New Roman"/>
                <w:color w:val="auto"/>
                <w:sz w:val="28"/>
                <w:szCs w:val="28"/>
                <w:lang w:val="en-US" w:eastAsia="zh-CN"/>
              </w:rPr>
              <w:t>5</w:t>
            </w:r>
          </w:p>
        </w:tc>
        <w:tc>
          <w:tcPr>
            <w:tcW w:w="705" w:type="pct"/>
            <w:shd w:val="clear" w:color="auto" w:fill="auto"/>
            <w:vAlign w:val="center"/>
          </w:tcPr>
          <w:p w14:paraId="3B488F8C">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环境风险防范和环境安全隐患排查治理工作检查</w:t>
            </w:r>
          </w:p>
        </w:tc>
        <w:tc>
          <w:tcPr>
            <w:tcW w:w="1863" w:type="pct"/>
            <w:shd w:val="clear" w:color="auto" w:fill="auto"/>
            <w:vAlign w:val="center"/>
          </w:tcPr>
          <w:p w14:paraId="710724B1">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对企事业单位对企业环境风险防范和环境安全隐患排查治理工作情况进行抽查或者突击检查</w:t>
            </w:r>
          </w:p>
        </w:tc>
        <w:tc>
          <w:tcPr>
            <w:tcW w:w="1577" w:type="pct"/>
            <w:shd w:val="clear" w:color="auto" w:fill="auto"/>
            <w:vAlign w:val="center"/>
          </w:tcPr>
          <w:p w14:paraId="200EF606">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企事业单位</w:t>
            </w:r>
          </w:p>
        </w:tc>
        <w:tc>
          <w:tcPr>
            <w:tcW w:w="639" w:type="pct"/>
            <w:shd w:val="clear" w:color="auto" w:fill="auto"/>
            <w:vAlign w:val="center"/>
          </w:tcPr>
          <w:p w14:paraId="70492B76">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现场检查</w:t>
            </w:r>
          </w:p>
        </w:tc>
      </w:tr>
      <w:tr w14:paraId="1E60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213" w:type="pct"/>
            <w:shd w:val="clear" w:color="auto" w:fill="auto"/>
            <w:vAlign w:val="center"/>
          </w:tcPr>
          <w:p w14:paraId="2F540C48">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w:t>
            </w:r>
            <w:r>
              <w:rPr>
                <w:rFonts w:hint="eastAsia" w:ascii="Times New Roman" w:hAnsi="Times New Roman" w:eastAsia="方正仿宋_GBK" w:cs="Times New Roman"/>
                <w:color w:val="auto"/>
                <w:sz w:val="28"/>
                <w:szCs w:val="28"/>
                <w:lang w:val="en-US" w:eastAsia="zh-CN"/>
              </w:rPr>
              <w:t>6</w:t>
            </w:r>
          </w:p>
        </w:tc>
        <w:tc>
          <w:tcPr>
            <w:tcW w:w="705" w:type="pct"/>
            <w:shd w:val="clear" w:color="auto" w:fill="auto"/>
            <w:vAlign w:val="center"/>
          </w:tcPr>
          <w:p w14:paraId="6E40BB5F">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产生、收集、贮存、利用、处置危险废物的单位环境管理规范化评估</w:t>
            </w:r>
          </w:p>
        </w:tc>
        <w:tc>
          <w:tcPr>
            <w:tcW w:w="1863" w:type="pct"/>
            <w:shd w:val="clear" w:color="auto" w:fill="auto"/>
            <w:vAlign w:val="center"/>
          </w:tcPr>
          <w:p w14:paraId="2645FFDF">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依据危险废物规范化环境管理评估指标体系，检查危险废物申报、贮存、运输、利用处置等相关情况</w:t>
            </w:r>
          </w:p>
        </w:tc>
        <w:tc>
          <w:tcPr>
            <w:tcW w:w="1577" w:type="pct"/>
            <w:shd w:val="clear" w:color="auto" w:fill="auto"/>
            <w:vAlign w:val="center"/>
          </w:tcPr>
          <w:p w14:paraId="0C99B72D">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产生、收集、贮存、利用、处置危险废物的单位</w:t>
            </w:r>
          </w:p>
        </w:tc>
        <w:tc>
          <w:tcPr>
            <w:tcW w:w="639" w:type="pct"/>
            <w:shd w:val="clear" w:color="auto" w:fill="auto"/>
            <w:vAlign w:val="center"/>
          </w:tcPr>
          <w:p w14:paraId="750AD921">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现场检查</w:t>
            </w:r>
          </w:p>
        </w:tc>
      </w:tr>
      <w:tr w14:paraId="7008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213" w:type="pct"/>
            <w:shd w:val="clear" w:color="auto" w:fill="auto"/>
            <w:vAlign w:val="center"/>
          </w:tcPr>
          <w:p w14:paraId="6CB11756">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w:t>
            </w:r>
            <w:r>
              <w:rPr>
                <w:rFonts w:hint="eastAsia" w:ascii="Times New Roman" w:hAnsi="Times New Roman" w:eastAsia="方正仿宋_GBK" w:cs="Times New Roman"/>
                <w:color w:val="auto"/>
                <w:sz w:val="28"/>
                <w:szCs w:val="28"/>
                <w:lang w:val="en-US" w:eastAsia="zh-CN"/>
              </w:rPr>
              <w:t>7</w:t>
            </w:r>
          </w:p>
        </w:tc>
        <w:tc>
          <w:tcPr>
            <w:tcW w:w="705" w:type="pct"/>
            <w:shd w:val="clear" w:color="auto" w:fill="auto"/>
            <w:vAlign w:val="center"/>
          </w:tcPr>
          <w:p w14:paraId="7AECBEC3">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核与辐射安全监督检查</w:t>
            </w:r>
          </w:p>
        </w:tc>
        <w:tc>
          <w:tcPr>
            <w:tcW w:w="1863" w:type="pct"/>
            <w:shd w:val="clear" w:color="auto" w:fill="auto"/>
            <w:vAlign w:val="center"/>
          </w:tcPr>
          <w:p w14:paraId="327EFD22">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检查企业核与辐射管理情况</w:t>
            </w:r>
          </w:p>
        </w:tc>
        <w:tc>
          <w:tcPr>
            <w:tcW w:w="1577" w:type="pct"/>
            <w:shd w:val="clear" w:color="auto" w:fill="auto"/>
            <w:vAlign w:val="center"/>
          </w:tcPr>
          <w:p w14:paraId="12355BBF">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企事业单位</w:t>
            </w:r>
          </w:p>
        </w:tc>
        <w:tc>
          <w:tcPr>
            <w:tcW w:w="639" w:type="pct"/>
            <w:shd w:val="clear" w:color="auto" w:fill="auto"/>
            <w:vAlign w:val="center"/>
          </w:tcPr>
          <w:p w14:paraId="1786329A">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现场检查</w:t>
            </w:r>
          </w:p>
        </w:tc>
      </w:tr>
      <w:tr w14:paraId="7CBC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213" w:type="pct"/>
            <w:vAlign w:val="center"/>
          </w:tcPr>
          <w:p w14:paraId="243ED2BF">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w:t>
            </w:r>
            <w:r>
              <w:rPr>
                <w:rFonts w:hint="eastAsia" w:ascii="Times New Roman" w:hAnsi="Times New Roman" w:eastAsia="方正仿宋_GBK" w:cs="Times New Roman"/>
                <w:color w:val="auto"/>
                <w:sz w:val="28"/>
                <w:szCs w:val="28"/>
                <w:lang w:val="en-US" w:eastAsia="zh-CN"/>
              </w:rPr>
              <w:t>8</w:t>
            </w:r>
          </w:p>
        </w:tc>
        <w:tc>
          <w:tcPr>
            <w:tcW w:w="705" w:type="pct"/>
            <w:shd w:val="clear" w:color="auto" w:fill="auto"/>
            <w:vAlign w:val="center"/>
          </w:tcPr>
          <w:p w14:paraId="647729B1">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从事产生、收集、贮存、运输、利用、处置固体废物等活动的单位和其他生产经营者</w:t>
            </w:r>
          </w:p>
        </w:tc>
        <w:tc>
          <w:tcPr>
            <w:tcW w:w="1863" w:type="pct"/>
            <w:shd w:val="clear" w:color="auto" w:fill="auto"/>
            <w:vAlign w:val="center"/>
          </w:tcPr>
          <w:p w14:paraId="01BAED23">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检查固体废物信息报送、跨省转移审批备案、固体废物属性认定、接收单位主体资格技术能力等</w:t>
            </w:r>
          </w:p>
        </w:tc>
        <w:tc>
          <w:tcPr>
            <w:tcW w:w="1577" w:type="pct"/>
            <w:shd w:val="clear" w:color="auto" w:fill="auto"/>
            <w:vAlign w:val="center"/>
          </w:tcPr>
          <w:p w14:paraId="29AEE19D">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产生、收集、贮存、运输、利用、处置固体废物等活动的单位和其他生产经营者</w:t>
            </w:r>
          </w:p>
        </w:tc>
        <w:tc>
          <w:tcPr>
            <w:tcW w:w="639" w:type="pct"/>
            <w:shd w:val="clear" w:color="auto" w:fill="auto"/>
            <w:vAlign w:val="center"/>
          </w:tcPr>
          <w:p w14:paraId="15167499">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现场检查</w:t>
            </w:r>
          </w:p>
        </w:tc>
      </w:tr>
      <w:tr w14:paraId="1A09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213" w:type="pct"/>
            <w:vAlign w:val="center"/>
          </w:tcPr>
          <w:p w14:paraId="0C76AECD">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w:t>
            </w:r>
            <w:r>
              <w:rPr>
                <w:rFonts w:hint="eastAsia" w:ascii="Times New Roman" w:hAnsi="Times New Roman" w:eastAsia="方正仿宋_GBK" w:cs="Times New Roman"/>
                <w:color w:val="auto"/>
                <w:sz w:val="28"/>
                <w:szCs w:val="28"/>
                <w:lang w:val="en-US" w:eastAsia="zh-CN"/>
              </w:rPr>
              <w:t>9</w:t>
            </w:r>
          </w:p>
        </w:tc>
        <w:tc>
          <w:tcPr>
            <w:tcW w:w="705" w:type="pct"/>
            <w:shd w:val="clear" w:color="auto" w:fill="auto"/>
            <w:vAlign w:val="center"/>
          </w:tcPr>
          <w:p w14:paraId="291C7554">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废弃电器电子产品处理活动监督检查</w:t>
            </w:r>
          </w:p>
        </w:tc>
        <w:tc>
          <w:tcPr>
            <w:tcW w:w="1863" w:type="pct"/>
            <w:shd w:val="clear" w:color="auto" w:fill="auto"/>
            <w:vAlign w:val="center"/>
          </w:tcPr>
          <w:p w14:paraId="460CACE6">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根据国家要求，检查废弃电器电子产品处理活动的真实性、准确性、规范性等</w:t>
            </w:r>
          </w:p>
        </w:tc>
        <w:tc>
          <w:tcPr>
            <w:tcW w:w="1577" w:type="pct"/>
            <w:shd w:val="clear" w:color="auto" w:fill="auto"/>
            <w:vAlign w:val="center"/>
          </w:tcPr>
          <w:p w14:paraId="6B06A11D">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电子废弃物拆解企业</w:t>
            </w:r>
          </w:p>
        </w:tc>
        <w:tc>
          <w:tcPr>
            <w:tcW w:w="639" w:type="pct"/>
            <w:shd w:val="clear" w:color="auto" w:fill="auto"/>
            <w:vAlign w:val="center"/>
          </w:tcPr>
          <w:p w14:paraId="384B7FA3">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现场检查</w:t>
            </w:r>
          </w:p>
        </w:tc>
      </w:tr>
      <w:tr w14:paraId="7CE6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13" w:type="pct"/>
            <w:vAlign w:val="center"/>
          </w:tcPr>
          <w:p w14:paraId="5E2DF3B1">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20</w:t>
            </w:r>
          </w:p>
        </w:tc>
        <w:tc>
          <w:tcPr>
            <w:tcW w:w="705" w:type="pct"/>
            <w:shd w:val="clear" w:color="auto" w:fill="auto"/>
            <w:vAlign w:val="center"/>
          </w:tcPr>
          <w:p w14:paraId="7E7332E7">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排污单位（固定污染源）现场检查</w:t>
            </w:r>
          </w:p>
        </w:tc>
        <w:tc>
          <w:tcPr>
            <w:tcW w:w="1863" w:type="pct"/>
            <w:shd w:val="clear" w:color="auto" w:fill="auto"/>
            <w:vAlign w:val="center"/>
          </w:tcPr>
          <w:p w14:paraId="19210ECA">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检查排污单位生态环境保护法律法规、制度及措施落实情况</w:t>
            </w:r>
          </w:p>
        </w:tc>
        <w:tc>
          <w:tcPr>
            <w:tcW w:w="1577" w:type="pct"/>
            <w:shd w:val="clear" w:color="auto" w:fill="auto"/>
            <w:vAlign w:val="center"/>
          </w:tcPr>
          <w:p w14:paraId="6C230933">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环境监管重点单位抽查120家；除环境监管重点单位以外的持排污许可证企业抽查120家</w:t>
            </w:r>
          </w:p>
        </w:tc>
        <w:tc>
          <w:tcPr>
            <w:tcW w:w="639" w:type="pct"/>
            <w:shd w:val="clear" w:color="auto" w:fill="auto"/>
            <w:vAlign w:val="center"/>
          </w:tcPr>
          <w:p w14:paraId="050466AA">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现场检查</w:t>
            </w:r>
          </w:p>
        </w:tc>
      </w:tr>
      <w:tr w14:paraId="560D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213" w:type="pct"/>
            <w:vAlign w:val="center"/>
          </w:tcPr>
          <w:p w14:paraId="6B4B0808">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21</w:t>
            </w:r>
          </w:p>
        </w:tc>
        <w:tc>
          <w:tcPr>
            <w:tcW w:w="705" w:type="pct"/>
            <w:shd w:val="clear" w:color="auto" w:fill="auto"/>
            <w:vAlign w:val="center"/>
          </w:tcPr>
          <w:p w14:paraId="3B6D4D79">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建设项目“三同时”制度落实情况监督检查</w:t>
            </w:r>
          </w:p>
        </w:tc>
        <w:tc>
          <w:tcPr>
            <w:tcW w:w="1863" w:type="pct"/>
            <w:shd w:val="clear" w:color="auto" w:fill="auto"/>
            <w:vAlign w:val="center"/>
          </w:tcPr>
          <w:p w14:paraId="02AEE2C7">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检查建设项目环境保护设施设计、施工、验收、投入生产或者使用情况</w:t>
            </w:r>
          </w:p>
        </w:tc>
        <w:tc>
          <w:tcPr>
            <w:tcW w:w="1577" w:type="pct"/>
            <w:shd w:val="clear" w:color="auto" w:fill="auto"/>
            <w:vAlign w:val="center"/>
          </w:tcPr>
          <w:p w14:paraId="7FCFCA15">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重点围绕高耗能、高排放建设项目</w:t>
            </w:r>
          </w:p>
        </w:tc>
        <w:tc>
          <w:tcPr>
            <w:tcW w:w="639" w:type="pct"/>
            <w:shd w:val="clear" w:color="auto" w:fill="auto"/>
            <w:vAlign w:val="center"/>
          </w:tcPr>
          <w:p w14:paraId="3CEB7DCE">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现场检查</w:t>
            </w:r>
          </w:p>
        </w:tc>
      </w:tr>
      <w:tr w14:paraId="28ED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jc w:val="center"/>
        </w:trPr>
        <w:tc>
          <w:tcPr>
            <w:tcW w:w="213" w:type="pct"/>
            <w:vAlign w:val="center"/>
          </w:tcPr>
          <w:p w14:paraId="1AAD74B0">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22</w:t>
            </w:r>
          </w:p>
        </w:tc>
        <w:tc>
          <w:tcPr>
            <w:tcW w:w="705" w:type="pct"/>
            <w:shd w:val="clear" w:color="auto" w:fill="auto"/>
            <w:vAlign w:val="center"/>
          </w:tcPr>
          <w:p w14:paraId="18416533">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消耗臭氧层物质的生产、销售、使用和进出口等活动监督检查</w:t>
            </w:r>
          </w:p>
        </w:tc>
        <w:tc>
          <w:tcPr>
            <w:tcW w:w="1863" w:type="pct"/>
            <w:shd w:val="clear" w:color="auto" w:fill="auto"/>
            <w:vAlign w:val="center"/>
          </w:tcPr>
          <w:p w14:paraId="424662EF">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检查是否存在违法违规生产、销售、使用和进出口消耗臭氧层物质等问题</w:t>
            </w:r>
          </w:p>
        </w:tc>
        <w:tc>
          <w:tcPr>
            <w:tcW w:w="1577" w:type="pct"/>
            <w:shd w:val="clear" w:color="auto" w:fill="auto"/>
            <w:vAlign w:val="center"/>
          </w:tcPr>
          <w:p w14:paraId="78ED2EB3">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涉消耗臭氧层物质企业</w:t>
            </w:r>
          </w:p>
        </w:tc>
        <w:tc>
          <w:tcPr>
            <w:tcW w:w="639" w:type="pct"/>
            <w:shd w:val="clear" w:color="auto" w:fill="auto"/>
            <w:vAlign w:val="center"/>
          </w:tcPr>
          <w:p w14:paraId="69684BF0">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现场检查</w:t>
            </w:r>
          </w:p>
        </w:tc>
      </w:tr>
      <w:tr w14:paraId="19B7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jc w:val="center"/>
        </w:trPr>
        <w:tc>
          <w:tcPr>
            <w:tcW w:w="213" w:type="pct"/>
            <w:vAlign w:val="center"/>
          </w:tcPr>
          <w:p w14:paraId="53128B6E">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23</w:t>
            </w:r>
          </w:p>
        </w:tc>
        <w:tc>
          <w:tcPr>
            <w:tcW w:w="705" w:type="pct"/>
            <w:shd w:val="clear" w:color="auto" w:fill="auto"/>
            <w:vAlign w:val="center"/>
          </w:tcPr>
          <w:p w14:paraId="64E26AD8">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涉新污染物企业的现场检查和研究、生产、进口和加工使用新化学物质的企业事业单位监督抽查</w:t>
            </w:r>
          </w:p>
        </w:tc>
        <w:tc>
          <w:tcPr>
            <w:tcW w:w="1863" w:type="pct"/>
            <w:shd w:val="clear" w:color="auto" w:fill="auto"/>
            <w:vAlign w:val="center"/>
          </w:tcPr>
          <w:p w14:paraId="77F5DE0B">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检查新化学物质登记测试数据质量、重点管控新污染物清单中环境风险管控措施的落实情况，是否存在违反公约生产或者使用已淘汰持久性有机污染物，或者违规生产、加工使用和进出口重点管控新污染物等问题</w:t>
            </w:r>
          </w:p>
        </w:tc>
        <w:tc>
          <w:tcPr>
            <w:tcW w:w="1577" w:type="pct"/>
            <w:shd w:val="clear" w:color="auto" w:fill="auto"/>
            <w:vAlign w:val="center"/>
          </w:tcPr>
          <w:p w14:paraId="12665DD1">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研究、生产、进口和加工使用新化学物质的企业事业单位；涉重点管控新污染物清单企业</w:t>
            </w:r>
          </w:p>
        </w:tc>
        <w:tc>
          <w:tcPr>
            <w:tcW w:w="639" w:type="pct"/>
            <w:shd w:val="clear" w:color="auto" w:fill="auto"/>
            <w:vAlign w:val="center"/>
          </w:tcPr>
          <w:p w14:paraId="089E5198">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现场检查</w:t>
            </w:r>
          </w:p>
        </w:tc>
      </w:tr>
      <w:tr w14:paraId="16AD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213" w:type="pct"/>
            <w:vAlign w:val="center"/>
          </w:tcPr>
          <w:p w14:paraId="21B6CF00">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24</w:t>
            </w:r>
          </w:p>
        </w:tc>
        <w:tc>
          <w:tcPr>
            <w:tcW w:w="705" w:type="pct"/>
            <w:shd w:val="clear" w:color="auto" w:fill="auto"/>
            <w:vAlign w:val="center"/>
          </w:tcPr>
          <w:p w14:paraId="7197F606">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机动车排放检验机构“双随机、一公开”监督检查</w:t>
            </w:r>
          </w:p>
        </w:tc>
        <w:tc>
          <w:tcPr>
            <w:tcW w:w="1863" w:type="pct"/>
            <w:shd w:val="clear" w:color="auto" w:fill="auto"/>
            <w:vAlign w:val="center"/>
          </w:tcPr>
          <w:p w14:paraId="4BC38C62">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根据国家及省相关要求，对部分机动车排放检验机构的环保尾气检测的过程及结果开展监督检查</w:t>
            </w:r>
          </w:p>
        </w:tc>
        <w:tc>
          <w:tcPr>
            <w:tcW w:w="1577" w:type="pct"/>
            <w:shd w:val="clear" w:color="auto" w:fill="auto"/>
            <w:vAlign w:val="center"/>
          </w:tcPr>
          <w:p w14:paraId="5ADB50D3">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机动车排放检验机构</w:t>
            </w:r>
          </w:p>
        </w:tc>
        <w:tc>
          <w:tcPr>
            <w:tcW w:w="639" w:type="pct"/>
            <w:shd w:val="clear" w:color="auto" w:fill="auto"/>
            <w:vAlign w:val="center"/>
          </w:tcPr>
          <w:p w14:paraId="382323E2">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现场检查</w:t>
            </w:r>
          </w:p>
        </w:tc>
      </w:tr>
      <w:tr w14:paraId="49A8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13" w:type="pct"/>
            <w:vAlign w:val="center"/>
          </w:tcPr>
          <w:p w14:paraId="358B5F82">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25</w:t>
            </w:r>
          </w:p>
        </w:tc>
        <w:tc>
          <w:tcPr>
            <w:tcW w:w="705" w:type="pct"/>
            <w:shd w:val="clear" w:color="auto" w:fill="auto"/>
            <w:vAlign w:val="center"/>
          </w:tcPr>
          <w:p w14:paraId="6251D276">
            <w:pPr>
              <w:spacing w:line="360" w:lineRule="exact"/>
              <w:jc w:val="center"/>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非现场执法线索（含末端监控系统问题线索）核查</w:t>
            </w:r>
          </w:p>
        </w:tc>
        <w:tc>
          <w:tcPr>
            <w:tcW w:w="1863" w:type="pct"/>
            <w:shd w:val="clear" w:color="auto" w:fill="auto"/>
            <w:vAlign w:val="center"/>
          </w:tcPr>
          <w:p w14:paraId="1C4536C8">
            <w:pPr>
              <w:spacing w:line="360" w:lineRule="exact"/>
              <w:jc w:val="center"/>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检查线索涉及企业相关问题是否真实存在，发生原因、是否涉嫌环境违法等</w:t>
            </w:r>
          </w:p>
        </w:tc>
        <w:tc>
          <w:tcPr>
            <w:tcW w:w="1577" w:type="pct"/>
            <w:shd w:val="clear" w:color="auto" w:fill="auto"/>
            <w:vAlign w:val="center"/>
          </w:tcPr>
          <w:p w14:paraId="29AFBA75">
            <w:pPr>
              <w:spacing w:line="360" w:lineRule="exact"/>
              <w:jc w:val="center"/>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问题线索涉及企业</w:t>
            </w:r>
          </w:p>
        </w:tc>
        <w:tc>
          <w:tcPr>
            <w:tcW w:w="639" w:type="pct"/>
            <w:shd w:val="clear" w:color="auto" w:fill="auto"/>
            <w:vAlign w:val="center"/>
          </w:tcPr>
          <w:p w14:paraId="029818AB">
            <w:pPr>
              <w:spacing w:line="360" w:lineRule="exact"/>
              <w:jc w:val="center"/>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现场检查</w:t>
            </w:r>
          </w:p>
        </w:tc>
      </w:tr>
      <w:tr w14:paraId="4506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213" w:type="pct"/>
            <w:vAlign w:val="center"/>
          </w:tcPr>
          <w:p w14:paraId="4A8A54BE">
            <w:pPr>
              <w:spacing w:line="360" w:lineRule="exact"/>
              <w:jc w:val="center"/>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26</w:t>
            </w:r>
          </w:p>
        </w:tc>
        <w:tc>
          <w:tcPr>
            <w:tcW w:w="705" w:type="pct"/>
            <w:shd w:val="clear" w:color="auto" w:fill="auto"/>
            <w:vAlign w:val="center"/>
          </w:tcPr>
          <w:p w14:paraId="32F3996F">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信访投诉举报</w:t>
            </w:r>
          </w:p>
        </w:tc>
        <w:tc>
          <w:tcPr>
            <w:tcW w:w="1863" w:type="pct"/>
            <w:shd w:val="clear" w:color="auto" w:fill="auto"/>
            <w:vAlign w:val="center"/>
          </w:tcPr>
          <w:p w14:paraId="175CED81">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根据信访投诉内容</w:t>
            </w:r>
          </w:p>
        </w:tc>
        <w:tc>
          <w:tcPr>
            <w:tcW w:w="1577" w:type="pct"/>
            <w:shd w:val="clear" w:color="auto" w:fill="auto"/>
            <w:vAlign w:val="center"/>
          </w:tcPr>
          <w:p w14:paraId="63B07DD4">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相关企业</w:t>
            </w:r>
          </w:p>
        </w:tc>
        <w:tc>
          <w:tcPr>
            <w:tcW w:w="639" w:type="pct"/>
            <w:shd w:val="clear" w:color="auto" w:fill="auto"/>
            <w:vAlign w:val="center"/>
          </w:tcPr>
          <w:p w14:paraId="203B8CA8">
            <w:pPr>
              <w:spacing w:line="360" w:lineRule="exact"/>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现场检查</w:t>
            </w:r>
          </w:p>
        </w:tc>
      </w:tr>
      <w:bookmarkEnd w:id="0"/>
    </w:tbl>
    <w:p w14:paraId="4F181B40">
      <w:pPr>
        <w:rPr>
          <w:rFonts w:ascii="Times New Roman" w:hAnsi="Times New Roman"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57D8"/>
    <w:rsid w:val="01551ABD"/>
    <w:rsid w:val="01DE4F25"/>
    <w:rsid w:val="04D550AF"/>
    <w:rsid w:val="05450ED5"/>
    <w:rsid w:val="06112117"/>
    <w:rsid w:val="06892737"/>
    <w:rsid w:val="074D717F"/>
    <w:rsid w:val="082C7BD8"/>
    <w:rsid w:val="09504EE1"/>
    <w:rsid w:val="098D7D07"/>
    <w:rsid w:val="0B0B46D5"/>
    <w:rsid w:val="0B534E75"/>
    <w:rsid w:val="0C2B1D62"/>
    <w:rsid w:val="0FE5077C"/>
    <w:rsid w:val="10354C54"/>
    <w:rsid w:val="10F35816"/>
    <w:rsid w:val="153E27FD"/>
    <w:rsid w:val="16644100"/>
    <w:rsid w:val="176F3BD1"/>
    <w:rsid w:val="17C9767C"/>
    <w:rsid w:val="17CC5E23"/>
    <w:rsid w:val="17F83137"/>
    <w:rsid w:val="180B10BC"/>
    <w:rsid w:val="19120228"/>
    <w:rsid w:val="1A587EBD"/>
    <w:rsid w:val="1E511201"/>
    <w:rsid w:val="1EAF738A"/>
    <w:rsid w:val="1EDA588C"/>
    <w:rsid w:val="1FF037F5"/>
    <w:rsid w:val="20573EE6"/>
    <w:rsid w:val="21E93AF0"/>
    <w:rsid w:val="22E70377"/>
    <w:rsid w:val="22FD3048"/>
    <w:rsid w:val="256A4F48"/>
    <w:rsid w:val="26E1386E"/>
    <w:rsid w:val="2FC1302F"/>
    <w:rsid w:val="304937B4"/>
    <w:rsid w:val="31304E2C"/>
    <w:rsid w:val="326F4B6E"/>
    <w:rsid w:val="39057909"/>
    <w:rsid w:val="391D4354"/>
    <w:rsid w:val="3B5F737C"/>
    <w:rsid w:val="3CCA6AC7"/>
    <w:rsid w:val="42E15BF6"/>
    <w:rsid w:val="43B60DD7"/>
    <w:rsid w:val="4B4F76A7"/>
    <w:rsid w:val="4E0D2791"/>
    <w:rsid w:val="4E891FB7"/>
    <w:rsid w:val="4FB92978"/>
    <w:rsid w:val="50414974"/>
    <w:rsid w:val="532A7BEC"/>
    <w:rsid w:val="54647EEB"/>
    <w:rsid w:val="55EE4BF2"/>
    <w:rsid w:val="58E16CF4"/>
    <w:rsid w:val="59E20F76"/>
    <w:rsid w:val="5ABD109B"/>
    <w:rsid w:val="5F1A2F60"/>
    <w:rsid w:val="622D6B06"/>
    <w:rsid w:val="649966D5"/>
    <w:rsid w:val="655F6496"/>
    <w:rsid w:val="67DA7D58"/>
    <w:rsid w:val="69434E61"/>
    <w:rsid w:val="69DE6F17"/>
    <w:rsid w:val="6E6E0BD2"/>
    <w:rsid w:val="700B0A5C"/>
    <w:rsid w:val="71CB03A7"/>
    <w:rsid w:val="71ED3300"/>
    <w:rsid w:val="76654669"/>
    <w:rsid w:val="777C6985"/>
    <w:rsid w:val="79294073"/>
    <w:rsid w:val="792E168A"/>
    <w:rsid w:val="7AF4245F"/>
    <w:rsid w:val="7CEC1C33"/>
    <w:rsid w:val="7E1D5F64"/>
    <w:rsid w:val="7E5A4CCF"/>
    <w:rsid w:val="7E926217"/>
    <w:rsid w:val="7EB06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0"/>
    <w:rPr>
      <w:kern w:val="2"/>
      <w:sz w:val="18"/>
      <w:szCs w:val="18"/>
    </w:rPr>
  </w:style>
  <w:style w:type="character" w:customStyle="1" w:styleId="9">
    <w:name w:val="页脚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2372</Words>
  <Characters>2411</Characters>
  <Lines>4</Lines>
  <Paragraphs>1</Paragraphs>
  <TotalTime>14</TotalTime>
  <ScaleCrop>false</ScaleCrop>
  <LinksUpToDate>false</LinksUpToDate>
  <CharactersWithSpaces>2411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2025-04-07T02:34:00Z</dcterms:created>
  <dc:creator>Yue+'S</dc:creator>
  <cp:lastModifiedBy>Yue+'S</cp:lastModifiedBy>
  <dcterms:modified xsi:type="dcterms:W3CDTF">2026-01-12T01:57:47Z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CE00C2497AFA4DCEAD4D9F40C99AA1C1_13</vt:lpwstr>
  </property>
  <property fmtid="{D5CDD505-2E9C-101B-9397-08002B2CF9AE}" pid="4" name="KSOTemplateDocerSaveRecord">
    <vt:lpwstr>eyJoZGlkIjoiMjQ2ZjYwMTVkZDliNzA3Y2UxNjNiZjdlZDkyYTU0YTYiLCJ1c2VySWQiOiIyNTc2MDcxMDQifQ==</vt:lpwstr>
  </property>
</Properties>
</file>